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-440" w:leftChars="0" w:right="-493" w:rightChars="-224" w:firstLine="0" w:firstLineChars="0"/>
        <w:jc w:val="both"/>
      </w:pPr>
      <w:bookmarkStart w:id="0" w:name="block-20672872"/>
      <w:r>
        <w:drawing>
          <wp:inline distT="0" distB="0" distL="114300" distR="114300">
            <wp:extent cx="5858510" cy="8284210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64" w:lineRule="auto"/>
        <w:ind w:left="-440" w:leftChars="0" w:right="-493" w:rightChars="-224" w:firstLine="0" w:firstLineChars="0"/>
        <w:jc w:val="both"/>
      </w:pPr>
    </w:p>
    <w:p>
      <w:pPr>
        <w:spacing w:before="0" w:after="0" w:line="264" w:lineRule="auto"/>
        <w:ind w:left="-440" w:leftChars="0" w:right="-493" w:rightChars="-224" w:firstLine="0" w:firstLineChars="0"/>
        <w:jc w:val="both"/>
      </w:pPr>
      <w:bookmarkStart w:id="23" w:name="_GoBack"/>
      <w:bookmarkEnd w:id="23"/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-440" w:leftChars="0" w:firstLine="0" w:firstLineChars="0"/>
        <w:jc w:val="both"/>
      </w:pP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Целью изучения изобразительного искусства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Задачами изобразительного искусства являются: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  <w:bookmarkStart w:id="1" w:name="037c86a0-0100-46f4-8a06-fc1394a836a9"/>
      <w:r>
        <w:rPr>
          <w:rFonts w:ascii="Times New Roman" w:hAnsi="Times New Roman"/>
          <w:b w:val="0"/>
          <w:i w:val="0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1"/>
      <w:r>
        <w:rPr>
          <w:rFonts w:ascii="Times New Roman" w:hAnsi="Times New Roman"/>
          <w:b w:val="0"/>
          <w:i w:val="0"/>
          <w:color w:val="000000"/>
          <w:sz w:val="28"/>
        </w:rPr>
        <w:t>‌‌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№1 «Декоративно-прикладное и народное искусство» (5 класс)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№2 «Живопись, графика, скульптура» (6 класс)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№3 «Архитектура и дизайн» (7 класс)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>
      <w:pPr>
        <w:spacing w:before="0" w:after="0" w:line="264" w:lineRule="auto"/>
        <w:ind w:left="-440" w:leftChars="-200" w:firstLine="60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ectPr>
          <w:pgSz w:w="11906" w:h="16383"/>
          <w:pgMar w:top="1440" w:right="866" w:bottom="1440" w:left="1800" w:header="720" w:footer="720" w:gutter="0"/>
          <w:cols w:space="720" w:num="1"/>
        </w:sectPr>
      </w:pPr>
      <w:bookmarkStart w:id="2" w:name="block-20672872"/>
    </w:p>
    <w:bookmarkEnd w:id="0"/>
    <w:bookmarkEnd w:id="2"/>
    <w:p>
      <w:pPr>
        <w:spacing w:before="0" w:after="0" w:line="264" w:lineRule="auto"/>
        <w:ind w:left="120"/>
        <w:jc w:val="both"/>
      </w:pPr>
      <w:bookmarkStart w:id="3" w:name="block-20672874"/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  <w:rPr>
          <w:rFonts w:ascii="Times New Roman" w:hAnsi="Times New Roman"/>
          <w:b/>
          <w:i w:val="0"/>
          <w:color w:val="000000"/>
          <w:sz w:val="28"/>
        </w:rPr>
      </w:pPr>
      <w:r>
        <w:rPr>
          <w:rFonts w:ascii="Times New Roman" w:hAnsi="Times New Roman"/>
          <w:b/>
          <w:i w:val="0"/>
          <w:color w:val="000000"/>
          <w:sz w:val="28"/>
        </w:rPr>
        <w:t>5 КЛАСС</w:t>
      </w:r>
    </w:p>
    <w:p>
      <w:pPr>
        <w:spacing w:before="0" w:after="0" w:line="264" w:lineRule="auto"/>
        <w:ind w:left="-440" w:leftChars="-200" w:firstLine="0" w:firstLineChars="0"/>
        <w:jc w:val="both"/>
        <w:rPr>
          <w:rFonts w:ascii="Times New Roman" w:hAnsi="Times New Roman"/>
          <w:b/>
          <w:i w:val="0"/>
          <w:color w:val="000000"/>
          <w:sz w:val="28"/>
        </w:rPr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Calibri" w:hAnsi="Calibri"/>
          <w:b/>
          <w:i w:val="0"/>
          <w:color w:val="000000"/>
          <w:sz w:val="28"/>
        </w:rPr>
        <w:t>Модуль № 1 «Декоративно-прикладное и народное искусство».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декоративно-прикладном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Декоративно-прикладное искусство и его виды.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Декоративно-прикладное искусство и предметная среда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Древние корни народного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Связь народного искусства с природой, бытом, трудом, верованиями и эпосом.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Образно-символический язык народного прикладного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Знаки-символы традиционного крестьянского прикладного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Убранство русской избы.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рисунков – эскизов орнаментального декора крестьянского дома.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Устройство внутреннего пространства крестьянского дома.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Декоративные элементы жилой среды.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Народный праздничный костюм.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Образный строй народного праздничного костюма – женского и мужского.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художественные промыслы.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эскиза игрушки по мотивам избранного промысла.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Декоративно-прикладное искусство в культуре разных эпох и народов.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декоративно-прикладного искусства в культуре древних цивилизаций.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Декоративно-прикладное искусство в жизни современного человека.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 КЛАСС</w:t>
      </w:r>
    </w:p>
    <w:p>
      <w:pPr>
        <w:spacing w:before="0" w:after="0"/>
        <w:ind w:left="-440" w:leftChars="-200" w:firstLine="0" w:firstLineChars="0"/>
        <w:jc w:val="left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2 «Живопись, графика, скульптура».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Общие сведения о видах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​Пространственные и временные виды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изобразительного искусства и его выразительные средства.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– основа изобразительного искусства и мастерства художника.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рисунка: зарисовка, набросок, учебный рисунок и творческий рисунок.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Навыки размещения рисунка в листе, выбор формата.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Начальные умения рисунка с натуры. Зарисовки простых предметов.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 и ритмическая организация плоскости листа.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изобразительного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Натюрморт.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окружности в перспективе.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геометрических тел на основе правил линейной перспективы.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Сложная пространственная форма и выявление её конструкции.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Линейный рисунок конструкции из нескольких геометрических тел.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Рисунок натюрморта графическими материалами с натуры или по представлению.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Великие портретисты в европейском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развития портретного жанра в отечественном искусстве. Великие портретисты в русской живописи.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Парадный и камерный портрет в живописи.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освещения головы при создании портретного образа.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Свет и тень в изображении головы человека.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 в скульптуре.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Опыт работы над созданием живописного портрета.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Пейзаж.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построения линейной перспективы в изображении пространства.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XIX 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Графические зарисовки и графическая композиция на темы окружающей природы.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Бытовой жанр в изобразительном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Исторический жанр в изобразительном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Историческая картина в русском искусстве XIX в. и её особое место в развитии отечественной культуры.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Библейские темы в изобразительном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XIX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 над эскизом сюжетной композиции.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>
      <w:pPr>
        <w:spacing w:before="0" w:after="0"/>
        <w:ind w:left="-440" w:leftChars="-200" w:firstLine="0" w:firstLineChars="0"/>
        <w:jc w:val="left"/>
      </w:pPr>
      <w:bookmarkStart w:id="4" w:name="_Toc137210403"/>
      <w:bookmarkEnd w:id="4"/>
    </w:p>
    <w:p>
      <w:pPr>
        <w:spacing w:before="0" w:after="0"/>
        <w:ind w:left="-440" w:leftChars="-200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7 КЛАСС</w:t>
      </w:r>
    </w:p>
    <w:p>
      <w:pPr>
        <w:spacing w:before="0" w:after="0" w:line="264" w:lineRule="auto"/>
        <w:ind w:left="-440" w:leftChars="-200" w:firstLine="0" w:firstLineChars="0"/>
        <w:jc w:val="both"/>
      </w:pP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3 «Архитектура и дизайн».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Графический дизайн.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свойства композиции: целостность и соподчинённость элементов.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Шрифт и содержание текста. Стилизация шрифта.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Макетирование объёмно-пространственных композиций.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аналитических зарисовок форм бытовых предметов.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Социальное значение дизайна и архитектуры как среды жизни человека.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Пути развития современной архитектуры и дизайна: город сегодня и завтра.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Архитектурная и градостроительная революция XX в. Её технологические и эстетические предпосылки и истоки. Социальный аспект «перестройки» в архитектуре.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цвета в формировании пространства. Схема-планировка и реальность.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Интерьеры общественных зданий (театр, кафе, вокзал, офис, школа).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 человека и индивидуальное проектирование.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Образно-личностное проектирование в дизайне и архитектуре.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>
      <w:pPr>
        <w:spacing w:before="0" w:after="0"/>
        <w:ind w:left="-440" w:leftChars="-200" w:firstLine="0" w:firstLineChars="0"/>
        <w:jc w:val="left"/>
      </w:pPr>
      <w:bookmarkStart w:id="5" w:name="_Toc139632456"/>
      <w:bookmarkEnd w:id="5"/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Calibri" w:hAnsi="Calibri"/>
          <w:b/>
          <w:i w:val="0"/>
          <w:color w:val="000000"/>
          <w:sz w:val="28"/>
        </w:rPr>
        <w:t>Вариативный модуль. Модуль № 4 «Изображение в синтетических, экранных видах искусства и художественная фотография»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Значение развития технологий в становлении новых видов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 и искусство театра.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Рождение театра в древнейших обрядах. История развития искусства театра.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фотография.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Современные возможности художественной обработки цифровой фотографии.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Композиция кадра, ракурс, плановость, графический ритм.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Фотопейзаж в творчестве профессиональных фотографов. 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Образные возможности чёрно-белой и цветной фотографии.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искусство кино.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Ожившее изображение. История кино и его эволюция как 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Монтаж композиционно построенных кадров – основа языка киноискусства.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Изобразительное искусство на телевидении.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Художнические роли каждого человека в реальной бытийной жизни.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Роль искусства в жизни общества и его влияние на жизнь каждого человека.</w:t>
      </w:r>
    </w:p>
    <w:p>
      <w:pPr>
        <w:spacing w:before="0" w:after="0" w:line="264" w:lineRule="auto"/>
        <w:ind w:left="-440" w:lef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-440" w:leftChars="-200" w:firstLine="0" w:firstLineChars="0"/>
        <w:sectPr>
          <w:pgSz w:w="11906" w:h="16383"/>
          <w:pgMar w:top="1440" w:right="866" w:bottom="1440" w:left="1800" w:header="720" w:footer="720" w:gutter="0"/>
          <w:cols w:space="720" w:num="1"/>
        </w:sectPr>
      </w:pPr>
      <w:bookmarkStart w:id="6" w:name="block-20672874"/>
    </w:p>
    <w:bookmarkEnd w:id="3"/>
    <w:bookmarkEnd w:id="6"/>
    <w:p>
      <w:pPr>
        <w:spacing w:before="0" w:after="0" w:line="264" w:lineRule="auto"/>
        <w:ind w:left="-440" w:leftChars="-200" w:right="-440" w:rightChars="-200" w:firstLine="0" w:firstLineChars="0"/>
        <w:jc w:val="both"/>
      </w:pPr>
      <w:bookmarkStart w:id="7" w:name="block-20672875"/>
      <w:r>
        <w:rPr>
          <w:rFonts w:ascii="Times New Roman" w:hAnsi="Times New Roman"/>
          <w:b/>
          <w:i w:val="0"/>
          <w:color w:val="000000"/>
          <w:sz w:val="28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ЛИЧНОСТНЫЕ РЕЗУЛЬТАТЫ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bookmarkStart w:id="8" w:name="_Toc124264881"/>
      <w:bookmarkEnd w:id="8"/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/>
          <w:i w:val="0"/>
          <w:color w:val="000000"/>
          <w:sz w:val="28"/>
        </w:rPr>
        <w:t>1)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Патриотическое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Гражданское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Духовно-нравственное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4)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Эстетическое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Эстетическое (от греч. aisthetikos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Ценности познавательной деятельности.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Экологическое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Трудовое воспитание.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8)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0"/>
          <w:color w:val="000000"/>
          <w:sz w:val="28"/>
        </w:rPr>
        <w:t>Воспитывающая предметно-эстетическая среда.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>
      <w:pPr>
        <w:spacing w:before="0" w:after="0"/>
        <w:ind w:left="-440" w:leftChars="-200" w:right="-440" w:rightChars="-200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предметные и пространственные объекты по заданным основаниям;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форму предмета, конструкции;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положение предметной формы в пространстве;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обобщать форму составной конструкции;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структурировать предметно-пространственные явления;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>
      <w:pPr>
        <w:numPr>
          <w:ilvl w:val="0"/>
          <w:numId w:val="1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ставить и использовать вопросы как исследовательский инструмент познания;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>
      <w:pPr>
        <w:numPr>
          <w:ilvl w:val="0"/>
          <w:numId w:val="2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использовать электронные образовательные ресурсы;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работать с электронными учебными пособиями и учебниками;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>
      <w:pPr>
        <w:numPr>
          <w:ilvl w:val="0"/>
          <w:numId w:val="3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коммуникативными действиями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>
      <w:pPr>
        <w:spacing w:before="0" w:after="0"/>
        <w:ind w:left="-440" w:leftChars="-200" w:right="-440" w:rightChars="-200" w:firstLine="0" w:firstLineChars="0"/>
        <w:jc w:val="left"/>
      </w:pPr>
    </w:p>
    <w:p>
      <w:pPr>
        <w:numPr>
          <w:ilvl w:val="0"/>
          <w:numId w:val="4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>
      <w:pPr>
        <w:numPr>
          <w:ilvl w:val="0"/>
          <w:numId w:val="4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>
      <w:pPr>
        <w:spacing w:before="0" w:after="0"/>
        <w:ind w:left="-440" w:leftChars="-200" w:right="-440" w:rightChars="-200" w:firstLine="0" w:firstLineChars="0"/>
        <w:jc w:val="left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регулятивными действиями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>
      <w:pPr>
        <w:numPr>
          <w:ilvl w:val="0"/>
          <w:numId w:val="5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>
      <w:pPr>
        <w:numPr>
          <w:ilvl w:val="0"/>
          <w:numId w:val="6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своё и чужое право на ошибку;</w:t>
      </w:r>
    </w:p>
    <w:p>
      <w:pPr>
        <w:numPr>
          <w:ilvl w:val="0"/>
          <w:numId w:val="7"/>
        </w:num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>
      <w:pPr>
        <w:spacing w:before="0" w:after="0"/>
        <w:ind w:left="-440" w:leftChars="-200" w:right="-440" w:rightChars="-200" w:firstLine="0" w:firstLineChars="0"/>
        <w:jc w:val="left"/>
      </w:pPr>
      <w:bookmarkStart w:id="9" w:name="_Toc124264882"/>
      <w:bookmarkEnd w:id="9"/>
    </w:p>
    <w:p>
      <w:pPr>
        <w:spacing w:before="0" w:after="0"/>
        <w:ind w:left="-440" w:leftChars="-200" w:right="-440" w:rightChars="-200" w:firstLine="0" w:firstLineChars="0"/>
        <w:jc w:val="left"/>
      </w:pPr>
    </w:p>
    <w:p>
      <w:pPr>
        <w:spacing w:before="0" w:after="0"/>
        <w:ind w:left="-440" w:leftChars="-200" w:right="-440" w:rightChars="-200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/>
        <w:ind w:left="-440" w:leftChars="-200" w:right="-440" w:rightChars="-200" w:firstLine="0" w:firstLineChars="0"/>
        <w:jc w:val="left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0"/>
          <w:color w:val="000000"/>
          <w:sz w:val="28"/>
        </w:rPr>
        <w:t>в 5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1 «Декоративно-прикладное и народное искусство»: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практический опыт изображения характерных традиционных предметов крестьянского быта;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>6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2 «Живопись, графика, скульптура»: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причины деления пространственных искусств на виды;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Язык изобразительного искусства и его выразительные средства: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роль рисунка как основы изобразительной деятельности;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учебного рисунка – светотеневого изображения объёмных форм;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основы линейной перспективы и уметь изображать объёмные геометрические тела на двухмерной плоскости;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линейного рисунка, понимать выразительные возможности линии;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Жанры изобразительного искусства: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понятие «жанры в изобразительном искусстве», перечислять жанры;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Натюрморт: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создания графического натюрморта;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создания натюрморта средствами живописи.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Портрет: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начальный опыт лепки головы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Пейзаж: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правила воздушной перспективы и уметь их применять на практике;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морских пейзажах И. Айвазовского;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изображения городского пейзажа – по памяти или представлению;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Бытовой жанр: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Исторический жанр: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Библейские темы в изобразительном искусстве: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картинах на библейские темы в истории русского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i w:val="0"/>
          <w:color w:val="000000"/>
          <w:sz w:val="28"/>
        </w:rPr>
        <w:t>7 классе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3 «Архитектура и дизайн»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рассуждать о влиянии предметно-пространственной среды на чувства, установки и поведение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Графический дизайн: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основные средства – требования к композиции;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перечислять и объяснять основные типы формальной композиции;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составлять формальные композиции на выражение в них движения и статики;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навыки вариативности в ритмической организации листа;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цвета в конструктивных искусствах;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выражение «цветовой образ»;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 результатам реализации </w:t>
      </w:r>
      <w:r>
        <w:rPr>
          <w:rFonts w:ascii="Times New Roman" w:hAnsi="Times New Roman"/>
          <w:b/>
          <w:i w:val="0"/>
          <w:color w:val="000000"/>
          <w:sz w:val="28"/>
        </w:rPr>
        <w:t>вариативного модуля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Художник и искусство театра: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Художественная фотография: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понятия «длительность экспозиции», «выдержка», «диафрагма»;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навыки фотографирования и обработки цифровых фотографий с помощью компьютерных графических редакторов;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различные жанры художественной фотографии;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света как художественного средства в искусстве фотографии;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навыки компьютерной обработки и преобразования фотографий.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Изображение и искусство кино: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этапах в истории кино и его эволюции как искусства;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роль видео в современной бытовой культуре;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навык критического осмысления качества снятых роликов;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Изобразительное искусство на телевидении: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знать о создателе телевидения – русском инженере Владимире Зворыкине;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>
      <w:pPr>
        <w:spacing w:before="0" w:after="0" w:line="264" w:lineRule="auto"/>
        <w:ind w:left="-440" w:leftChars="-200" w:right="-440" w:rightChars="-200" w:firstLine="0" w:firstLineChars="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​</w:t>
      </w:r>
    </w:p>
    <w:p>
      <w:pPr>
        <w:ind w:left="-440" w:leftChars="-200" w:right="-440" w:rightChars="-200" w:firstLine="0" w:firstLineChars="0"/>
        <w:sectPr>
          <w:pgSz w:w="11906" w:h="16383"/>
          <w:pgMar w:top="1440" w:right="1306" w:bottom="1440" w:left="1800" w:header="720" w:footer="720" w:gutter="0"/>
          <w:cols w:space="720" w:num="1"/>
        </w:sectPr>
      </w:pPr>
      <w:bookmarkStart w:id="10" w:name="block-20672875"/>
    </w:p>
    <w:bookmarkEnd w:id="7"/>
    <w:bookmarkEnd w:id="10"/>
    <w:p>
      <w:pPr>
        <w:spacing w:before="0" w:after="0"/>
        <w:ind w:left="120"/>
        <w:jc w:val="left"/>
      </w:pPr>
      <w:bookmarkStart w:id="11" w:name="block-20672869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Style w:val="7"/>
        <w:tblW w:w="1340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6"/>
        <w:gridCol w:w="6810"/>
        <w:gridCol w:w="2056"/>
        <w:gridCol w:w="317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Введение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68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16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5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3179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pgMar w:top="1440" w:right="1360" w:bottom="1440" w:left="1800" w:header="720" w:footer="720" w:gutter="0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КЛАСС. МОДУЛЬ «ЖИВОПИСЬ, ГРАФИКА, СКУЛЬПТУРА» </w:t>
      </w:r>
    </w:p>
    <w:tbl>
      <w:tblPr>
        <w:tblStyle w:val="7"/>
        <w:tblW w:w="1277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9"/>
        <w:gridCol w:w="6757"/>
        <w:gridCol w:w="2101"/>
        <w:gridCol w:w="280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tblCellSpacing w:w="0" w:type="dxa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67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67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67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67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675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Пространство и время в изобразительном искусстве. Пейзаж и тематическая картина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11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6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2804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КЛАСС. МОДУЛЬ «АРХИТЕКТУРА И ДИЗАЙН» </w:t>
      </w:r>
    </w:p>
    <w:tbl>
      <w:tblPr>
        <w:tblStyle w:val="7"/>
        <w:tblW w:w="13461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365"/>
        <w:gridCol w:w="1876"/>
        <w:gridCol w:w="311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Графический дизайн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3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8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466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7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3119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bookmarkStart w:id="12" w:name="block-20672869"/>
    </w:p>
    <w:p/>
    <w:p/>
    <w:p/>
    <w:p/>
    <w:p/>
    <w:p>
      <w:pPr>
        <w:ind w:left="-440" w:leftChars="-200" w:firstLine="0" w:firstLineChars="0"/>
        <w:sectPr>
          <w:pgSz w:w="16383" w:h="11906" w:orient="landscape"/>
          <w:cols w:space="720" w:num="1"/>
        </w:sectPr>
      </w:pPr>
    </w:p>
    <w:bookmarkEnd w:id="11"/>
    <w:bookmarkEnd w:id="12"/>
    <w:p>
      <w:pPr>
        <w:spacing w:before="0" w:after="0"/>
        <w:jc w:val="left"/>
      </w:pPr>
      <w:bookmarkStart w:id="13" w:name="block-20672870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</w:p>
    <w:tbl>
      <w:tblPr>
        <w:tblStyle w:val="7"/>
        <w:tblW w:w="14535" w:type="dxa"/>
        <w:tblCellSpacing w:w="0" w:type="dxa"/>
        <w:tblInd w:w="-924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265"/>
        <w:gridCol w:w="1245"/>
        <w:gridCol w:w="1425"/>
        <w:gridCol w:w="291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Гжели: осваиваем приемы росписи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Городецкая роспись: выполняем творческие работы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Жостова: выполняем аппликацию фрагмента росписи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9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82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42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20.05.24</w:t>
            </w:r>
          </w:p>
        </w:tc>
        <w:tc>
          <w:tcPr>
            <w:tcW w:w="29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95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33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6 КЛАСС </w:t>
      </w:r>
    </w:p>
    <w:tbl>
      <w:tblPr>
        <w:tblStyle w:val="7"/>
        <w:tblW w:w="14265" w:type="dxa"/>
        <w:tblCellSpacing w:w="0" w:type="dxa"/>
        <w:tblInd w:w="-459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565"/>
        <w:gridCol w:w="1110"/>
        <w:gridCol w:w="1560"/>
        <w:gridCol w:w="235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5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04.09.23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11.09.23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Пятно как средство выражения. Ритм пятен: рисуем природу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18.09.23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Цвет. Основы цветоведения: рисуем волшебный мир цветной страны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25.09.23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02.10.23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Объемные изображения в скульптуре: создаем образ животного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09.10.23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16.10.23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23.10.23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06.11.23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13.11.23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20.11.23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27.11.23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 в натюрморте: выполняем натюрморт в технике монотипии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04.12.23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11.12.23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18.12.23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25.12.23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15.01.24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22.01.24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29.01.24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05.02.24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цвета в портрете: создаем портрет в цвете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12.02.24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19.02.24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26.02.24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04.03.24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11.03.24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18.03.24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25.03.24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08.04.24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15.04.24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22.04.24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29.04.24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06.05.24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13.05.24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856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t>20.05.24</w:t>
            </w:r>
          </w:p>
        </w:tc>
        <w:tc>
          <w:tcPr>
            <w:tcW w:w="235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24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391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7 КЛАСС </w:t>
      </w:r>
    </w:p>
    <w:tbl>
      <w:tblPr>
        <w:tblStyle w:val="7"/>
        <w:tblW w:w="13920" w:type="dxa"/>
        <w:tblCellSpacing w:w="0" w:type="dxa"/>
        <w:tblInd w:w="-669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7320"/>
        <w:gridCol w:w="1500"/>
        <w:gridCol w:w="1680"/>
        <w:gridCol w:w="2445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Прямые линии и организация пространства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Свободные формы: линии и тоновые пятна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Основы дизайна и макетирования плаката, открытки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«Проектирование книги /журнала»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От плоскостного изображения к объемному макету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Взаимосвязь объектов в архитектурном макете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Здание как сочетание различных объёмных форм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Вещь как сочетание объемов и образа времени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и значение материала в конструкции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Обзор развития образно-стилевого языка архитектуры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Пути развития современной архитектуры и дизайна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Проектирование дизайна объектов городской среды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пространственно-предметной среды интерьера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Функционально-архитектурная планировка своего жилища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Проект организации пространства и среды жилой комнаты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Дизайн-проект интерьере частного дома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Мода и культура. Стиль в одежде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Композиционно-конструктивные принципы дизайна одежды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Дизайн современной одежды: творческие эскизы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Грим и причёска в практике дизайна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9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34</w:t>
            </w:r>
          </w:p>
        </w:tc>
        <w:tc>
          <w:tcPr>
            <w:tcW w:w="732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Имидж-дизайн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244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29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</w:p>
        </w:tc>
        <w:tc>
          <w:tcPr>
            <w:tcW w:w="4125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p>
      <w:pPr>
        <w:sectPr>
          <w:pgSz w:w="16383" w:h="11906" w:orient="landscape"/>
          <w:cols w:space="720" w:num="1"/>
        </w:sectPr>
      </w:pPr>
      <w:bookmarkStart w:id="14" w:name="block-20672870"/>
    </w:p>
    <w:bookmarkEnd w:id="13"/>
    <w:bookmarkEnd w:id="14"/>
    <w:p>
      <w:pPr>
        <w:spacing w:before="0" w:after="0"/>
        <w:ind w:left="-440" w:leftChars="-200" w:right="-713" w:rightChars="-324" w:firstLine="0" w:firstLineChars="0"/>
        <w:jc w:val="left"/>
      </w:pPr>
      <w:bookmarkStart w:id="15" w:name="block-20672873"/>
      <w:r>
        <w:rPr>
          <w:rFonts w:ascii="Times New Roman" w:hAnsi="Times New Roman"/>
          <w:b/>
          <w:i w:val="0"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ОБЯЗАТЕЛЬНЫЕ УЧЕБНЫЕ МАТЕРИАЛЫ ДЛЯ УЧЕНИКА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6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>• Изобразительное искусство, 6 класс/ Неменская Л.А.; под редакцией Неменского Б.М., Акционерное общество «Издательство «Просвещение»</w:t>
      </w:r>
      <w:bookmarkEnd w:id="16"/>
      <w:r>
        <w:rPr>
          <w:sz w:val="28"/>
        </w:rPr>
        <w:br w:type="textWrapping"/>
      </w:r>
      <w:bookmarkStart w:id="17" w:name="db50a40d-f8ae-4e5d-8e70-919f427dc0ce"/>
      <w:r>
        <w:rPr>
          <w:rFonts w:ascii="Times New Roman" w:hAnsi="Times New Roman"/>
          <w:b w:val="0"/>
          <w:i w:val="0"/>
          <w:color w:val="000000"/>
          <w:sz w:val="28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7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8" w:name="6dd35848-e36b-4acb-b5c4-2cdb1dad2998"/>
      <w:r>
        <w:rPr>
          <w:rFonts w:ascii="Times New Roman" w:hAnsi="Times New Roman"/>
          <w:b w:val="0"/>
          <w:i w:val="0"/>
          <w:color w:val="000000"/>
          <w:sz w:val="28"/>
        </w:rPr>
        <w:t>Изобразительное искусство,5 класс/Горевать Н.А.,Островская О.В; под редакцией Немецкого Б.М...,Акционерное общество "Издательство "Просвещение "</w:t>
      </w:r>
      <w:bookmarkEnd w:id="18"/>
      <w:r>
        <w:rPr>
          <w:rFonts w:ascii="Times New Roman" w:hAnsi="Times New Roman"/>
          <w:b w:val="0"/>
          <w:i w:val="0"/>
          <w:color w:val="000000"/>
          <w:sz w:val="28"/>
        </w:rPr>
        <w:t>‌</w:t>
      </w:r>
    </w:p>
    <w:p>
      <w:pPr>
        <w:spacing w:before="0" w:after="0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МЕТОДИЧЕСКИЕ МАТЕРИАЛЫ ДЛЯ УЧИТЕЛЯ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​‌</w:t>
      </w:r>
      <w:bookmarkStart w:id="19" w:name="27f88a84-cde6-45cc-9a12-309dd9b67dab"/>
      <w:r>
        <w:rPr>
          <w:rFonts w:ascii="Times New Roman" w:hAnsi="Times New Roman"/>
          <w:b w:val="0"/>
          <w:i w:val="0"/>
          <w:color w:val="000000"/>
          <w:sz w:val="28"/>
        </w:rPr>
        <w:t>Поурочные разработки. Горяева</w:t>
      </w:r>
      <w:r>
        <w:rPr>
          <w:rFonts w:hint="default" w:ascii="Times New Roman" w:hAnsi="Times New Roman"/>
          <w:b w:val="0"/>
          <w:i w:val="0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Н.А под редакцией Неменского Б.М/просвещение </w:t>
      </w:r>
      <w:bookmarkEnd w:id="19"/>
      <w:r>
        <w:rPr>
          <w:rFonts w:ascii="Times New Roman" w:hAnsi="Times New Roman"/>
          <w:b w:val="0"/>
          <w:i w:val="0"/>
          <w:color w:val="000000"/>
          <w:sz w:val="28"/>
        </w:rPr>
        <w:t>‌​</w:t>
      </w:r>
    </w:p>
    <w:p>
      <w:pPr>
        <w:spacing w:before="0" w:after="0"/>
        <w:ind w:left="-440" w:leftChars="-200" w:right="-713" w:rightChars="-324" w:firstLine="0" w:firstLineChars="0"/>
        <w:jc w:val="left"/>
      </w:pP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before="0" w:after="0" w:line="480" w:lineRule="auto"/>
        <w:ind w:left="-440" w:leftChars="-200" w:right="-713" w:rightChars="-324" w:firstLine="0" w:firstLineChars="0"/>
        <w:jc w:val="left"/>
      </w:pP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  <w:r>
        <w:rPr>
          <w:rFonts w:ascii="Times New Roman" w:hAnsi="Times New Roman"/>
          <w:b w:val="0"/>
          <w:i w:val="0"/>
          <w:color w:val="333333"/>
          <w:sz w:val="28"/>
        </w:rPr>
        <w:t>​‌</w:t>
      </w:r>
      <w:bookmarkStart w:id="20" w:name="e2d6e2bf-4893-4145-be02-d49817b4b26f"/>
      <w:r>
        <w:rPr>
          <w:rFonts w:ascii="Times New Roman" w:hAnsi="Times New Roman"/>
          <w:b w:val="0"/>
          <w:i w:val="0"/>
          <w:color w:val="000000"/>
          <w:sz w:val="28"/>
        </w:rPr>
        <w:t>Единая коллекция-http://collection.cross-edu.ru</w:t>
      </w:r>
      <w:bookmarkEnd w:id="20"/>
      <w:r>
        <w:rPr>
          <w:sz w:val="28"/>
        </w:rPr>
        <w:br w:type="textWrapping"/>
      </w:r>
      <w:bookmarkStart w:id="21" w:name="e2d6e2bf-4893-4145-be02-d49817b4b26f"/>
      <w:r>
        <w:rPr>
          <w:rFonts w:ascii="Times New Roman" w:hAnsi="Times New Roman"/>
          <w:b w:val="0"/>
          <w:i w:val="0"/>
          <w:color w:val="000000"/>
          <w:sz w:val="28"/>
        </w:rPr>
        <w:t xml:space="preserve"> Российский общеобразовательных портал-http://music.edu.ru</w:t>
      </w:r>
      <w:bookmarkEnd w:id="21"/>
      <w:r>
        <w:rPr>
          <w:rFonts w:ascii="Times New Roman" w:hAnsi="Times New Roman"/>
          <w:b w:val="0"/>
          <w:i w:val="0"/>
          <w:color w:val="333333"/>
          <w:sz w:val="28"/>
        </w:rPr>
        <w:t>‌</w:t>
      </w:r>
      <w:r>
        <w:rPr>
          <w:rFonts w:ascii="Times New Roman" w:hAnsi="Times New Roman"/>
          <w:b w:val="0"/>
          <w:i w:val="0"/>
          <w:color w:val="000000"/>
          <w:sz w:val="28"/>
        </w:rPr>
        <w:t>​</w:t>
      </w:r>
    </w:p>
    <w:p>
      <w:pPr>
        <w:ind w:left="-440" w:leftChars="-200" w:right="-713" w:rightChars="-324" w:firstLine="0" w:firstLineChars="0"/>
        <w:sectPr>
          <w:pgSz w:w="11906" w:h="16383"/>
          <w:cols w:space="720" w:num="1"/>
        </w:sectPr>
      </w:pPr>
      <w:bookmarkStart w:id="22" w:name="block-20672873"/>
    </w:p>
    <w:bookmarkEnd w:id="15"/>
    <w:bookmarkEnd w:id="22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singleLevel"/>
    <w:tmpl w:val="B5E306ED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">
    <w:nsid w:val="BF205925"/>
    <w:multiLevelType w:val="singleLevel"/>
    <w:tmpl w:val="BF205925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2">
    <w:nsid w:val="CF092B84"/>
    <w:multiLevelType w:val="singleLevel"/>
    <w:tmpl w:val="CF092B84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3">
    <w:nsid w:val="0053208E"/>
    <w:multiLevelType w:val="singleLevel"/>
    <w:tmpl w:val="0053208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4">
    <w:nsid w:val="03D62ECE"/>
    <w:multiLevelType w:val="singleLevel"/>
    <w:tmpl w:val="03D62ECE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5">
    <w:nsid w:val="25B654F3"/>
    <w:multiLevelType w:val="singleLevel"/>
    <w:tmpl w:val="25B654F3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6">
    <w:nsid w:val="59ADCABA"/>
    <w:multiLevelType w:val="singleLevel"/>
    <w:tmpl w:val="59ADCABA"/>
    <w:lvl w:ilvl="0" w:tentative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DD41130"/>
    <w:rsid w:val="23255AFE"/>
    <w:rsid w:val="288416D2"/>
    <w:rsid w:val="4789293B"/>
    <w:rsid w:val="4C4F7A97"/>
    <w:rsid w:val="7FE86F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qFormat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213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2023-09-14T09:02:00Z</dcterms:created>
  <dc:creator>мария</dc:creator>
  <cp:lastModifiedBy>мария</cp:lastModifiedBy>
  <cp:lastPrinted>2023-11-01T06:59:00Z</cp:lastPrinted>
  <dcterms:modified xsi:type="dcterms:W3CDTF">2023-11-27T11:24:26Z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4605F305896F4B6BABBEF2C917753025_12</vt:lpwstr>
  </property>
</Properties>
</file>